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B9" w:rsidRPr="00A550C8" w:rsidRDefault="00E97EB9" w:rsidP="00E97EB9">
      <w:pPr>
        <w:widowControl/>
        <w:spacing w:line="360" w:lineRule="auto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4180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bCs/>
          <w:sz w:val="32"/>
          <w:szCs w:val="32"/>
        </w:rPr>
        <w:t>试卷检查、自查及评价制度</w:t>
      </w:r>
      <w:bookmarkEnd w:id="0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根据《河南工程学院考试与试卷管理暂行规定》，为抓好我院试卷的管理工作，特制定本办法。</w:t>
      </w:r>
    </w:p>
    <w:p w:rsidR="00E97EB9" w:rsidRPr="00A550C8" w:rsidRDefault="00E97EB9" w:rsidP="00E97EB9">
      <w:pPr>
        <w:widowControl/>
        <w:spacing w:line="360" w:lineRule="auto"/>
        <w:ind w:firstLineChars="196" w:firstLine="588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一、试卷的检查、自查</w:t>
      </w:r>
    </w:p>
    <w:p w:rsidR="00E97EB9" w:rsidRPr="00A550C8" w:rsidRDefault="00E97EB9" w:rsidP="00E97EB9">
      <w:pPr>
        <w:widowControl/>
        <w:spacing w:line="360" w:lineRule="auto"/>
        <w:ind w:firstLineChars="147" w:firstLine="412"/>
        <w:jc w:val="left"/>
        <w:rPr>
          <w:rFonts w:ascii="宋体" w:hAnsi="宋体" w:cs="宋体" w:hint="eastAsia"/>
          <w:kern w:val="0"/>
          <w:sz w:val="24"/>
        </w:rPr>
      </w:pPr>
      <w:bookmarkStart w:id="1" w:name="_Toc25950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（一）检查时间</w:t>
      </w:r>
      <w:bookmarkEnd w:id="1"/>
    </w:p>
    <w:p w:rsidR="00E97EB9" w:rsidRPr="00A550C8" w:rsidRDefault="00E97EB9" w:rsidP="00E97EB9">
      <w:pPr>
        <w:widowControl/>
        <w:spacing w:line="360" w:lineRule="auto"/>
        <w:ind w:firstLineChars="250" w:firstLine="60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各教研室自查时间：每学期第3周前。</w:t>
      </w:r>
    </w:p>
    <w:p w:rsidR="00E97EB9" w:rsidRPr="00A550C8" w:rsidRDefault="00E97EB9" w:rsidP="00E97EB9">
      <w:pPr>
        <w:widowControl/>
        <w:spacing w:line="360" w:lineRule="auto"/>
        <w:ind w:firstLineChars="147" w:firstLine="412"/>
        <w:jc w:val="left"/>
        <w:rPr>
          <w:rFonts w:ascii="宋体" w:hAnsi="宋体" w:cs="宋体" w:hint="eastAsia"/>
          <w:kern w:val="0"/>
          <w:sz w:val="24"/>
        </w:rPr>
      </w:pPr>
      <w:bookmarkStart w:id="2" w:name="_Toc19051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（二）检查方式</w:t>
      </w:r>
      <w:bookmarkEnd w:id="2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各教研室自查、教研室间互查、院内部抽查。</w:t>
      </w:r>
    </w:p>
    <w:p w:rsidR="00E97EB9" w:rsidRPr="00A550C8" w:rsidRDefault="00E97EB9" w:rsidP="00E97EB9">
      <w:pPr>
        <w:widowControl/>
        <w:spacing w:line="360" w:lineRule="auto"/>
        <w:ind w:firstLineChars="150" w:firstLine="420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bookmarkStart w:id="3" w:name="_Toc7860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（三）检查人员</w:t>
      </w:r>
      <w:bookmarkEnd w:id="3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院检查人员组成：院领导、教研室主任、任课教师、教科办工作人员等组成。</w:t>
      </w:r>
    </w:p>
    <w:p w:rsidR="00E97EB9" w:rsidRPr="00A550C8" w:rsidRDefault="00E97EB9" w:rsidP="00E97EB9">
      <w:pPr>
        <w:widowControl/>
        <w:spacing w:line="360" w:lineRule="auto"/>
        <w:ind w:firstLineChars="196" w:firstLine="549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bookmarkStart w:id="4" w:name="_Toc18367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（四）检查范围</w:t>
      </w:r>
      <w:bookmarkEnd w:id="4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教研室自查范围：对本教研室开出的所有课程进行普查。 </w:t>
      </w:r>
    </w:p>
    <w:p w:rsidR="00E97EB9" w:rsidRPr="00A550C8" w:rsidRDefault="00E97EB9" w:rsidP="00E97EB9">
      <w:pPr>
        <w:widowControl/>
        <w:spacing w:line="360" w:lineRule="auto"/>
        <w:ind w:firstLineChars="196" w:firstLine="549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bookmarkStart w:id="5" w:name="_Toc2654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（五）检查内容</w:t>
      </w:r>
      <w:bookmarkEnd w:id="5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根据我院考试与试卷管理有关要求逐项对照检查，主要检查：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黑体" w:eastAsia="黑体" w:hAnsi="宋体" w:cs="宋体" w:hint="eastAsia"/>
          <w:kern w:val="0"/>
          <w:sz w:val="24"/>
        </w:rPr>
        <w:t>1．</w:t>
      </w:r>
      <w:r w:rsidRPr="00A550C8">
        <w:rPr>
          <w:rFonts w:ascii="宋体" w:hAnsi="宋体" w:cs="宋体" w:hint="eastAsia"/>
          <w:kern w:val="0"/>
          <w:sz w:val="24"/>
        </w:rPr>
        <w:t>试卷命题质量。包括试卷题量、试卷难易程度、知识点覆盖情况、卷面题型设计、卷面题型分值分布、考试内容分值分布、A.B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卷水平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与分值、A.B卷重复情况等内容。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2．教师阅卷、评分质量。分数的评定是否客观、公正、准确；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标分是否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规范；统分是否准确；成绩登录是否准确等。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3．试卷归档质量。包括归档材料是否齐全，装订是否规范等内容。</w:t>
      </w:r>
    </w:p>
    <w:p w:rsidR="00E97EB9" w:rsidRPr="00A550C8" w:rsidRDefault="00E97EB9" w:rsidP="00E97EB9">
      <w:pPr>
        <w:widowControl/>
        <w:spacing w:line="360" w:lineRule="auto"/>
        <w:ind w:firstLineChars="196" w:firstLine="549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bookmarkStart w:id="6" w:name="_Toc15087_WPSOffice_Level2"/>
      <w:r w:rsidRPr="00A550C8">
        <w:rPr>
          <w:rFonts w:ascii="黑体" w:eastAsia="黑体" w:hAnsi="宋体" w:cs="宋体" w:hint="eastAsia"/>
          <w:kern w:val="0"/>
          <w:sz w:val="28"/>
          <w:szCs w:val="28"/>
        </w:rPr>
        <w:t>（六）检查程序与要求</w:t>
      </w:r>
      <w:bookmarkEnd w:id="6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1、考前把好试题质量关，严格按《河南工程学院试题审批表》审核每份试题，对不符合要求的试题不予签字。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2、试卷评阅结束后，按试卷管理有关要求及时做好归档工作。第3周前对照检查内容进行自查，并把检查情况记录在《河南工程学院试卷检查记录表》上。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3、如发现评阅或统分有误，试卷归档材料不齐全或不规范等问题，应及时更正。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bookmarkStart w:id="7" w:name="_Toc27361_WPSOffice_Level2"/>
      <w:r w:rsidRPr="00A550C8">
        <w:rPr>
          <w:rFonts w:ascii="宋体" w:hAnsi="宋体" w:cs="宋体" w:hint="eastAsia"/>
          <w:kern w:val="0"/>
          <w:sz w:val="24"/>
        </w:rPr>
        <w:lastRenderedPageBreak/>
        <w:t>（七）试卷检查人员的要求与职责</w:t>
      </w:r>
      <w:bookmarkEnd w:id="7"/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1、必须公正、科学、客观地检查试卷。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2、抽查前应熟悉学校考试与试卷的管理规定，掌握课程的教学大纲和考试大纲，了解试卷的参考答案及评分标准等。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3、检查完毕，检查工作小组应以书面形式向教务处汇报抽查情况，并提出具体建议与意见。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4、在检查试卷过程中发现问题，应及时向院里汇报。</w:t>
      </w:r>
    </w:p>
    <w:p w:rsidR="00E97EB9" w:rsidRPr="00A550C8" w:rsidRDefault="00E97EB9" w:rsidP="00E97EB9">
      <w:pPr>
        <w:widowControl/>
        <w:spacing w:line="360" w:lineRule="auto"/>
        <w:ind w:firstLineChars="196" w:firstLine="588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二、试卷的评价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试卷评价应以教育教学理论、相关专业知识、课程目标为依据，通过考试成绩的分析、试卷的分析，对试卷做出价值上的判断，并为被评价者的自我完善和学校的科学决策提供信息，其内容大致有以下几个方面。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1、命题指导思想—立意体现新课程理念，遵循课程标准的目标要求，体现教育教学改革，有助于学生素养提高，促进学生发展。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2、试卷形式—试卷格式、试卷结构规范、合理，能在形式上和考试心理上为考生营造熟悉的考试情景。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3、试卷内容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—体现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命题指导思想，贴近学生学习或生活实际，有效地考察学生知识、方法、技能的掌握情况，注重考查学科思想及学科的核心能力，有良好的情感态度与价值观的导向作用。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4、创新意识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—体现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课程改革精神，在试题的立意、结构、背景等方面有所创新，重视学生探究能力和创新精神的培养。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5、技术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特征—无科学性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错误或歧义，难度、长度适中，区分度合理、有较高的信度和效度，有明细、科学的评分标准，成绩分布接近于正态分布。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6、工作态度—工作态度积极，遵守学校命题工作的相关规定，如试卷的保密、不使用现成试卷、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拼卷等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。</w:t>
      </w:r>
    </w:p>
    <w:p w:rsidR="00E97EB9" w:rsidRPr="00A550C8" w:rsidRDefault="00E97EB9" w:rsidP="00E97EB9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被评价者应提供的材料包括：试卷及评分标准、自评报告、统计数据、阅卷中所反映教学中存在的问题及改进的措施等。</w:t>
      </w:r>
      <w:r w:rsidRPr="00A550C8">
        <w:rPr>
          <w:rFonts w:ascii="宋体" w:hAnsi="宋体" w:cs="宋体" w:hint="eastAsia"/>
          <w:kern w:val="0"/>
          <w:sz w:val="24"/>
        </w:rPr>
        <w:br/>
        <w:t xml:space="preserve">                                             </w:t>
      </w:r>
    </w:p>
    <w:p w:rsidR="00E97EB9" w:rsidRPr="00A550C8" w:rsidRDefault="00E97EB9" w:rsidP="00E97EB9">
      <w:pPr>
        <w:spacing w:line="360" w:lineRule="auto"/>
        <w:ind w:firstLineChars="2400" w:firstLine="5760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CA1804" w:rsidRPr="00E97EB9" w:rsidRDefault="00E97EB9" w:rsidP="00E97EB9">
      <w:pPr>
        <w:spacing w:line="360" w:lineRule="auto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 </w:t>
      </w:r>
      <w:bookmarkStart w:id="8" w:name="_Hlk517971770"/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  <w:bookmarkStart w:id="9" w:name="_GoBack"/>
      <w:bookmarkEnd w:id="8"/>
      <w:bookmarkEnd w:id="9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 w:rsidRPr="00E9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A5" w:rsidRDefault="008E2CA5" w:rsidP="00E97EB9">
      <w:r>
        <w:separator/>
      </w:r>
    </w:p>
  </w:endnote>
  <w:endnote w:type="continuationSeparator" w:id="0">
    <w:p w:rsidR="008E2CA5" w:rsidRDefault="008E2CA5" w:rsidP="00E9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A5" w:rsidRDefault="008E2CA5" w:rsidP="00E97EB9">
      <w:r>
        <w:separator/>
      </w:r>
    </w:p>
  </w:footnote>
  <w:footnote w:type="continuationSeparator" w:id="0">
    <w:p w:rsidR="008E2CA5" w:rsidRDefault="008E2CA5" w:rsidP="00E9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9"/>
    <w:rsid w:val="00047578"/>
    <w:rsid w:val="000B1AE2"/>
    <w:rsid w:val="008E2CA5"/>
    <w:rsid w:val="00E97EB9"/>
    <w:rsid w:val="00E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2019-12-05T03:22:00Z</dcterms:created>
  <dcterms:modified xsi:type="dcterms:W3CDTF">2019-12-05T03:22:00Z</dcterms:modified>
</cp:coreProperties>
</file>