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A43" w:rsidRPr="00A550C8" w:rsidRDefault="00CD3A43" w:rsidP="00CD3A43">
      <w:pPr>
        <w:pStyle w:val="1"/>
        <w:spacing w:before="0" w:after="0" w:line="360" w:lineRule="auto"/>
        <w:jc w:val="center"/>
        <w:rPr>
          <w:rFonts w:ascii="黑体" w:eastAsia="黑体" w:hint="eastAsia"/>
          <w:b w:val="0"/>
          <w:sz w:val="32"/>
          <w:szCs w:val="32"/>
        </w:rPr>
      </w:pPr>
      <w:bookmarkStart w:id="0" w:name="_Toc388402539"/>
      <w:bookmarkStart w:id="1" w:name="_Toc5721"/>
      <w:bookmarkStart w:id="2" w:name="_Toc4432"/>
      <w:bookmarkStart w:id="3" w:name="_Toc5746"/>
      <w:bookmarkStart w:id="4" w:name="_Toc13845"/>
      <w:bookmarkStart w:id="5" w:name="_Toc3810"/>
      <w:bookmarkStart w:id="6" w:name="_Toc14766"/>
      <w:bookmarkStart w:id="7" w:name="_Toc8519"/>
      <w:bookmarkStart w:id="8" w:name="_Toc394227965"/>
      <w:bookmarkStart w:id="9" w:name="_Toc21832_WPSOffice_Level2"/>
      <w:proofErr w:type="spellStart"/>
      <w:r w:rsidRPr="00A550C8">
        <w:rPr>
          <w:rFonts w:ascii="黑体" w:eastAsia="黑体" w:hint="eastAsia"/>
          <w:bCs w:val="0"/>
          <w:sz w:val="32"/>
          <w:szCs w:val="32"/>
        </w:rPr>
        <w:t>人文社会科学学院精品课程建设管理细则</w:t>
      </w:r>
      <w:bookmarkEnd w:id="0"/>
      <w:bookmarkEnd w:id="1"/>
      <w:bookmarkEnd w:id="2"/>
      <w:bookmarkEnd w:id="3"/>
      <w:bookmarkEnd w:id="4"/>
      <w:bookmarkEnd w:id="5"/>
      <w:bookmarkEnd w:id="6"/>
      <w:bookmarkEnd w:id="7"/>
      <w:bookmarkEnd w:id="8"/>
      <w:bookmarkEnd w:id="9"/>
      <w:proofErr w:type="spellEnd"/>
    </w:p>
    <w:p w:rsidR="00CD3A43" w:rsidRPr="00A550C8" w:rsidRDefault="00CD3A43" w:rsidP="00CD3A43">
      <w:pPr>
        <w:spacing w:line="360" w:lineRule="auto"/>
        <w:rPr>
          <w:rFonts w:ascii="宋体" w:hAnsi="宋体" w:hint="eastAsia"/>
          <w:sz w:val="24"/>
        </w:rPr>
      </w:pPr>
    </w:p>
    <w:p w:rsidR="00CD3A43" w:rsidRPr="00A550C8" w:rsidRDefault="00CD3A43" w:rsidP="00CD3A43">
      <w:pPr>
        <w:spacing w:line="360" w:lineRule="auto"/>
        <w:ind w:firstLineChars="200" w:firstLine="482"/>
        <w:rPr>
          <w:rFonts w:ascii="宋体" w:hAnsi="宋体" w:hint="eastAsia"/>
          <w:b/>
          <w:sz w:val="24"/>
        </w:rPr>
      </w:pPr>
      <w:bookmarkStart w:id="10" w:name="_Toc10698_WPSOffice_Level2"/>
      <w:r w:rsidRPr="00A550C8">
        <w:rPr>
          <w:rFonts w:ascii="宋体" w:hAnsi="宋体" w:hint="eastAsia"/>
          <w:b/>
          <w:sz w:val="24"/>
        </w:rPr>
        <w:t>一、总  则</w:t>
      </w:r>
      <w:bookmarkEnd w:id="10"/>
    </w:p>
    <w:p w:rsidR="00CD3A43" w:rsidRPr="00A550C8" w:rsidRDefault="00CD3A43" w:rsidP="00CD3A43">
      <w:pPr>
        <w:spacing w:line="360" w:lineRule="auto"/>
        <w:ind w:firstLineChars="200" w:firstLine="480"/>
        <w:rPr>
          <w:rFonts w:ascii="宋体" w:hAnsi="宋体" w:hint="eastAsia"/>
          <w:sz w:val="24"/>
        </w:rPr>
      </w:pPr>
      <w:r w:rsidRPr="00A550C8">
        <w:rPr>
          <w:rFonts w:ascii="宋体" w:hAnsi="宋体" w:hint="eastAsia"/>
          <w:sz w:val="24"/>
        </w:rPr>
        <w:t>第一条  为推进教育教学创新，深化教育教学改革，提高精品课程建设水平，根据上级关于精品课程建设的有关文件精神，并结合学校实际，特制定本办法。</w:t>
      </w:r>
    </w:p>
    <w:p w:rsidR="00CD3A43" w:rsidRPr="00A550C8" w:rsidRDefault="00CD3A43" w:rsidP="00CD3A43">
      <w:pPr>
        <w:spacing w:line="360" w:lineRule="auto"/>
        <w:ind w:firstLineChars="200" w:firstLine="480"/>
        <w:rPr>
          <w:rFonts w:ascii="宋体" w:hAnsi="宋体" w:hint="eastAsia"/>
          <w:sz w:val="24"/>
        </w:rPr>
      </w:pPr>
      <w:r w:rsidRPr="00A550C8">
        <w:rPr>
          <w:rFonts w:ascii="宋体" w:hAnsi="宋体" w:hint="eastAsia"/>
          <w:sz w:val="24"/>
        </w:rPr>
        <w:t>第二条  精品课程是具有一流的教师队伍、一流的教学内容、一流的教材和一流的教学管理等特点的示范性课程。精品课程建设应集教育理念、教学内容、教学方法和教学制度的创新于一体，充分体现先进性、科学性、教育性、整体性、实用性、有效性和示范性。</w:t>
      </w:r>
    </w:p>
    <w:p w:rsidR="00CD3A43" w:rsidRPr="00A550C8" w:rsidRDefault="00CD3A43" w:rsidP="00CD3A43">
      <w:pPr>
        <w:spacing w:line="360" w:lineRule="auto"/>
        <w:ind w:firstLineChars="200" w:firstLine="482"/>
        <w:rPr>
          <w:rFonts w:ascii="宋体" w:hAnsi="宋体" w:hint="eastAsia"/>
          <w:b/>
          <w:sz w:val="24"/>
        </w:rPr>
      </w:pPr>
      <w:bookmarkStart w:id="11" w:name="_Toc10705_WPSOffice_Level2"/>
      <w:r w:rsidRPr="00A550C8">
        <w:rPr>
          <w:rFonts w:ascii="宋体" w:hAnsi="宋体" w:hint="eastAsia"/>
          <w:b/>
          <w:sz w:val="24"/>
        </w:rPr>
        <w:t>二、精品课程建设的基本要求</w:t>
      </w:r>
      <w:bookmarkEnd w:id="11"/>
    </w:p>
    <w:p w:rsidR="00CD3A43" w:rsidRPr="00A550C8" w:rsidRDefault="00CD3A43" w:rsidP="00CD3A43">
      <w:pPr>
        <w:spacing w:line="360" w:lineRule="auto"/>
        <w:ind w:firstLineChars="200" w:firstLine="480"/>
        <w:rPr>
          <w:rFonts w:ascii="宋体" w:hAnsi="宋体" w:hint="eastAsia"/>
          <w:sz w:val="24"/>
        </w:rPr>
      </w:pPr>
      <w:r w:rsidRPr="00A550C8">
        <w:rPr>
          <w:rFonts w:ascii="宋体" w:hAnsi="宋体" w:hint="eastAsia"/>
          <w:sz w:val="24"/>
        </w:rPr>
        <w:t>第三条  以基础课和专业基础课的精品建设为主，突出专业基础课和技能实践课，充分考虑学科与专业分布以及对教学工作的示范作用。</w:t>
      </w:r>
    </w:p>
    <w:p w:rsidR="00CD3A43" w:rsidRPr="00A550C8" w:rsidRDefault="00CD3A43" w:rsidP="00CD3A43">
      <w:pPr>
        <w:spacing w:line="360" w:lineRule="auto"/>
        <w:ind w:firstLineChars="200" w:firstLine="480"/>
        <w:rPr>
          <w:rFonts w:ascii="宋体" w:hAnsi="宋体" w:hint="eastAsia"/>
          <w:sz w:val="24"/>
        </w:rPr>
      </w:pPr>
      <w:r w:rsidRPr="00A550C8">
        <w:rPr>
          <w:rFonts w:ascii="宋体" w:hAnsi="宋体" w:hint="eastAsia"/>
          <w:sz w:val="24"/>
        </w:rPr>
        <w:t>第四条  精品课程建设与教学科研相结合,通过教学和科研活动,促进精品课程建设。</w:t>
      </w:r>
    </w:p>
    <w:p w:rsidR="00CD3A43" w:rsidRPr="00A550C8" w:rsidRDefault="00CD3A43" w:rsidP="00CD3A43">
      <w:pPr>
        <w:spacing w:line="360" w:lineRule="auto"/>
        <w:ind w:firstLineChars="200" w:firstLine="480"/>
        <w:rPr>
          <w:rFonts w:ascii="宋体" w:hAnsi="宋体" w:hint="eastAsia"/>
          <w:sz w:val="24"/>
        </w:rPr>
      </w:pPr>
      <w:r w:rsidRPr="00A550C8">
        <w:rPr>
          <w:rFonts w:ascii="宋体" w:hAnsi="宋体" w:hint="eastAsia"/>
          <w:sz w:val="24"/>
        </w:rPr>
        <w:t>第五条  合理规划精品课程建设工作，以精品课程建设带动其他课程建设，通过精品课程建设提高院（部）整体教学水平。</w:t>
      </w:r>
    </w:p>
    <w:p w:rsidR="00CD3A43" w:rsidRPr="00A550C8" w:rsidRDefault="00CD3A43" w:rsidP="00CD3A43">
      <w:pPr>
        <w:spacing w:line="360" w:lineRule="auto"/>
        <w:ind w:firstLineChars="200" w:firstLine="480"/>
        <w:rPr>
          <w:rFonts w:ascii="宋体" w:hAnsi="宋体" w:hint="eastAsia"/>
          <w:sz w:val="24"/>
        </w:rPr>
      </w:pPr>
      <w:r w:rsidRPr="00A550C8">
        <w:rPr>
          <w:rFonts w:ascii="宋体" w:hAnsi="宋体" w:hint="eastAsia"/>
          <w:sz w:val="24"/>
        </w:rPr>
        <w:t>第六条  重视教学内容和课程体系改革。要准确定位精品课程在人才培养过程中的地位和作用，正确处理单门课程建设与系列课程改革的关系。精品课程的教学内容要及时反映本学科领域的最新科技成果，同时，广泛吸收先进教学经验，积极整合优秀教改成果，体现新时期社会、政治、经济、科技的发展对人才的培养提出的新要求。</w:t>
      </w:r>
    </w:p>
    <w:p w:rsidR="00CD3A43" w:rsidRPr="00A550C8" w:rsidRDefault="00CD3A43" w:rsidP="00CD3A43">
      <w:pPr>
        <w:spacing w:line="360" w:lineRule="auto"/>
        <w:ind w:firstLineChars="200" w:firstLine="482"/>
        <w:rPr>
          <w:rFonts w:ascii="宋体" w:hAnsi="宋体" w:hint="eastAsia"/>
          <w:b/>
          <w:sz w:val="24"/>
        </w:rPr>
      </w:pPr>
      <w:bookmarkStart w:id="12" w:name="_Toc18183_WPSOffice_Level2"/>
      <w:r w:rsidRPr="00A550C8">
        <w:rPr>
          <w:rFonts w:ascii="宋体" w:hAnsi="宋体" w:hint="eastAsia"/>
          <w:b/>
          <w:sz w:val="24"/>
        </w:rPr>
        <w:t>三、精品课程建设内容</w:t>
      </w:r>
      <w:bookmarkEnd w:id="12"/>
    </w:p>
    <w:p w:rsidR="00CD3A43" w:rsidRPr="00A550C8" w:rsidRDefault="00CD3A43" w:rsidP="00CD3A43">
      <w:pPr>
        <w:spacing w:line="360" w:lineRule="auto"/>
        <w:ind w:firstLineChars="200" w:firstLine="480"/>
        <w:rPr>
          <w:rFonts w:ascii="宋体" w:hAnsi="宋体" w:hint="eastAsia"/>
          <w:sz w:val="24"/>
        </w:rPr>
      </w:pPr>
      <w:r w:rsidRPr="00A550C8">
        <w:rPr>
          <w:rFonts w:ascii="宋体" w:hAnsi="宋体" w:hint="eastAsia"/>
          <w:sz w:val="24"/>
        </w:rPr>
        <w:t>第七条  师资建设。把精品课程建设与提高教师队伍水平相结合。精品课程要由有一定学术造诣、具有丰富教学经验的教师主讲，要通过精品课程建设逐步形成一支结构合理、教学水平高、教学效果好的教师队伍，要根据教学需要安排一定比例的辅导教师。鼓励新进教师参加精品课程建设，通过精品课程建设培养骨干教师。</w:t>
      </w:r>
    </w:p>
    <w:p w:rsidR="00CD3A43" w:rsidRPr="00A550C8" w:rsidRDefault="00CD3A43" w:rsidP="00CD3A43">
      <w:pPr>
        <w:spacing w:line="360" w:lineRule="auto"/>
        <w:ind w:firstLineChars="200" w:firstLine="480"/>
        <w:rPr>
          <w:rFonts w:ascii="宋体" w:hAnsi="宋体" w:hint="eastAsia"/>
          <w:sz w:val="24"/>
        </w:rPr>
      </w:pPr>
      <w:r w:rsidRPr="00A550C8">
        <w:rPr>
          <w:rFonts w:ascii="宋体" w:hAnsi="宋体" w:hint="eastAsia"/>
          <w:sz w:val="24"/>
        </w:rPr>
        <w:t>第八条  教材与教学参考资料建设。教材研究与精品课程建设相结合，通过教材研究，提高精品课程质量。不提倡编写与国内已有教材内容重复或相似的教</w:t>
      </w:r>
      <w:r w:rsidRPr="00A550C8">
        <w:rPr>
          <w:rFonts w:ascii="宋体" w:hAnsi="宋体" w:hint="eastAsia"/>
          <w:sz w:val="24"/>
        </w:rPr>
        <w:lastRenderedPageBreak/>
        <w:t>材。对确有特色的教材，经过论证后，可列为课程建设的内容之一。精品课程必须为学生提供参考文献目录。精品课教材与教学资源内容确保不违背党的路线方针政策，不违反党的政治纪律和政治规矩，不违反党的宗教政策。</w:t>
      </w:r>
    </w:p>
    <w:p w:rsidR="00CD3A43" w:rsidRPr="00A550C8" w:rsidRDefault="00CD3A43" w:rsidP="00CD3A43">
      <w:pPr>
        <w:spacing w:line="360" w:lineRule="auto"/>
        <w:ind w:firstLineChars="200" w:firstLine="480"/>
        <w:rPr>
          <w:rFonts w:ascii="宋体" w:hAnsi="宋体" w:hint="eastAsia"/>
          <w:sz w:val="24"/>
        </w:rPr>
      </w:pPr>
      <w:r w:rsidRPr="00A550C8">
        <w:rPr>
          <w:rFonts w:ascii="宋体" w:hAnsi="宋体" w:hint="eastAsia"/>
          <w:sz w:val="24"/>
        </w:rPr>
        <w:t>第九条  教学大纲。教学大纲是教学的指导性文件，是教学考评与考核的依据。充分理解专业教学计划，认真钻研教材，结合专业培养目标，制定指导性教学大纲。</w:t>
      </w:r>
    </w:p>
    <w:p w:rsidR="00CD3A43" w:rsidRPr="00A550C8" w:rsidRDefault="00CD3A43" w:rsidP="00CD3A43">
      <w:pPr>
        <w:spacing w:line="360" w:lineRule="auto"/>
        <w:ind w:firstLineChars="200" w:firstLine="480"/>
        <w:rPr>
          <w:rFonts w:ascii="宋体" w:hAnsi="宋体" w:hint="eastAsia"/>
          <w:sz w:val="24"/>
        </w:rPr>
      </w:pPr>
      <w:r w:rsidRPr="00A550C8">
        <w:rPr>
          <w:rFonts w:ascii="宋体" w:hAnsi="宋体" w:hint="eastAsia"/>
          <w:sz w:val="24"/>
        </w:rPr>
        <w:t>第十条  习题与试题。结合课程建设和教学培养目标需要，精心编写习题（</w:t>
      </w:r>
      <w:proofErr w:type="gramStart"/>
      <w:r w:rsidRPr="00A550C8">
        <w:rPr>
          <w:rFonts w:ascii="宋体" w:hAnsi="宋体" w:hint="eastAsia"/>
          <w:sz w:val="24"/>
        </w:rPr>
        <w:t>含实践</w:t>
      </w:r>
      <w:proofErr w:type="gramEnd"/>
      <w:r w:rsidRPr="00A550C8">
        <w:rPr>
          <w:rFonts w:ascii="宋体" w:hAnsi="宋体" w:hint="eastAsia"/>
          <w:sz w:val="24"/>
        </w:rPr>
        <w:t>环节），确保习题的质和量。试题制作符合教学大纲要求，要有一定的知识覆盖面和难易梯度。在试题内容设置上，要注意主客观题型的比例，注重理论与实践有机结合，突出基础知识与基本技能。每门精品课程的试题不得少于10套，以便条件成熟时试行教考分离。</w:t>
      </w:r>
    </w:p>
    <w:p w:rsidR="00CD3A43" w:rsidRPr="00A550C8" w:rsidRDefault="00CD3A43" w:rsidP="00CD3A43">
      <w:pPr>
        <w:spacing w:line="360" w:lineRule="auto"/>
        <w:ind w:firstLineChars="200" w:firstLine="480"/>
        <w:rPr>
          <w:rFonts w:ascii="宋体" w:hAnsi="宋体" w:hint="eastAsia"/>
          <w:sz w:val="24"/>
        </w:rPr>
      </w:pPr>
      <w:r w:rsidRPr="00A550C8">
        <w:rPr>
          <w:rFonts w:ascii="宋体" w:hAnsi="宋体" w:hint="eastAsia"/>
          <w:sz w:val="24"/>
        </w:rPr>
        <w:t>第十一条  教案。教案是教师教学和指导学生上网自学的重要资料，要组织课程建设教师充分理解专业教学计划、指导性教学大纲，认真钻研教材，在研究和了解教学对象的基础 上，结合专业培养目标，编写优质示范教案，并将其制作为多媒体课件（不是电子幻灯片）以供上网。</w:t>
      </w:r>
    </w:p>
    <w:p w:rsidR="00CD3A43" w:rsidRPr="00A550C8" w:rsidRDefault="00CD3A43" w:rsidP="00CD3A43">
      <w:pPr>
        <w:spacing w:line="360" w:lineRule="auto"/>
        <w:ind w:firstLineChars="200" w:firstLine="480"/>
        <w:rPr>
          <w:rFonts w:ascii="宋体" w:hAnsi="宋体" w:hint="eastAsia"/>
          <w:sz w:val="24"/>
        </w:rPr>
      </w:pPr>
      <w:r w:rsidRPr="00A550C8">
        <w:rPr>
          <w:rFonts w:ascii="宋体" w:hAnsi="宋体" w:hint="eastAsia"/>
          <w:sz w:val="24"/>
        </w:rPr>
        <w:t>第十二条  教学方法。（1）理论教学与实践教学并重。要高度重视实践性教学环节，通过实践培养和提高学生的创新能力。精品课程主讲教师要亲自主持和设计实践教学，要大力改革实践教学形式和内容，鼓励开设综合性、创新性实验和研究型课程，鼓励学生参加科研创作活动。（2）注重使用先进的教学方法和手段。要合理运用现代信息技术等手段，改革传统的教学思想观念、教学方法、教学手段和教学管理。</w:t>
      </w:r>
    </w:p>
    <w:p w:rsidR="00CD3A43" w:rsidRPr="00A550C8" w:rsidRDefault="00CD3A43" w:rsidP="00CD3A43">
      <w:pPr>
        <w:spacing w:line="360" w:lineRule="auto"/>
        <w:ind w:firstLineChars="200" w:firstLine="480"/>
        <w:rPr>
          <w:rFonts w:ascii="宋体" w:hAnsi="宋体" w:hint="eastAsia"/>
          <w:sz w:val="24"/>
        </w:rPr>
      </w:pPr>
      <w:r w:rsidRPr="00A550C8">
        <w:rPr>
          <w:rFonts w:ascii="宋体" w:hAnsi="宋体" w:hint="eastAsia"/>
          <w:sz w:val="24"/>
        </w:rPr>
        <w:t>第十三条  多媒体网络课程资源。精品课程多媒体教案、思考练习、参考资料、自测题、辅导答疑及不少于45分钟的教学录像，均需上网并确保能在网上正常运行，供学生网上自学。教学录像制作标准见《国家精品课程教学录像上网技术标准 》。</w:t>
      </w:r>
    </w:p>
    <w:p w:rsidR="00CD3A43" w:rsidRPr="00A550C8" w:rsidRDefault="00CD3A43" w:rsidP="00CD3A43">
      <w:pPr>
        <w:spacing w:line="360" w:lineRule="auto"/>
        <w:ind w:firstLineChars="200" w:firstLine="482"/>
        <w:rPr>
          <w:rFonts w:ascii="宋体" w:hAnsi="宋体" w:hint="eastAsia"/>
          <w:b/>
          <w:sz w:val="24"/>
        </w:rPr>
      </w:pPr>
      <w:bookmarkStart w:id="13" w:name="_Toc5557_WPSOffice_Level2"/>
      <w:r w:rsidRPr="00A550C8">
        <w:rPr>
          <w:rFonts w:ascii="宋体" w:hAnsi="宋体" w:hint="eastAsia"/>
          <w:b/>
          <w:sz w:val="24"/>
        </w:rPr>
        <w:t>四、申报条件和评选方式</w:t>
      </w:r>
      <w:bookmarkEnd w:id="13"/>
    </w:p>
    <w:p w:rsidR="00CD3A43" w:rsidRPr="00A550C8" w:rsidRDefault="00CD3A43" w:rsidP="00CD3A43">
      <w:pPr>
        <w:spacing w:line="360" w:lineRule="auto"/>
        <w:ind w:firstLineChars="200" w:firstLine="480"/>
        <w:rPr>
          <w:rFonts w:ascii="宋体" w:hAnsi="宋体" w:hint="eastAsia"/>
          <w:sz w:val="24"/>
        </w:rPr>
      </w:pPr>
      <w:r w:rsidRPr="00A550C8">
        <w:rPr>
          <w:rFonts w:ascii="宋体" w:hAnsi="宋体" w:hint="eastAsia"/>
          <w:sz w:val="24"/>
        </w:rPr>
        <w:t>第十四条  申报课程原则上应是本科专业的基础课程和专业（技术）基础课程，具有突出特色的专业课也可参加申报，且已连续开设3年以上，在教学实践中形成了一定的风格，课程教学质量高，得到广大学生、教师和专家的好评，具</w:t>
      </w:r>
      <w:r w:rsidRPr="00A550C8">
        <w:rPr>
          <w:rFonts w:ascii="宋体" w:hAnsi="宋体" w:hint="eastAsia"/>
          <w:sz w:val="24"/>
        </w:rPr>
        <w:lastRenderedPageBreak/>
        <w:t>有较强的示范性和影响力。</w:t>
      </w:r>
    </w:p>
    <w:p w:rsidR="00CD3A43" w:rsidRPr="00A550C8" w:rsidRDefault="00CD3A43" w:rsidP="00CD3A43">
      <w:pPr>
        <w:spacing w:line="360" w:lineRule="auto"/>
        <w:ind w:firstLineChars="200" w:firstLine="480"/>
        <w:rPr>
          <w:rFonts w:ascii="宋体" w:hAnsi="宋体" w:hint="eastAsia"/>
          <w:sz w:val="24"/>
        </w:rPr>
      </w:pPr>
      <w:r w:rsidRPr="00A550C8">
        <w:rPr>
          <w:rFonts w:ascii="宋体" w:hAnsi="宋体" w:hint="eastAsia"/>
          <w:sz w:val="24"/>
        </w:rPr>
        <w:t>第十五条  申报课程的负责人应为高级职称，并拥有结构合理、教学水平高、教学效果好的教师和教学辅导人员组成的课程团队。</w:t>
      </w:r>
    </w:p>
    <w:p w:rsidR="00CD3A43" w:rsidRPr="00A550C8" w:rsidRDefault="00CD3A43" w:rsidP="00CD3A43">
      <w:pPr>
        <w:spacing w:line="360" w:lineRule="auto"/>
        <w:ind w:firstLineChars="200" w:firstLine="480"/>
        <w:rPr>
          <w:rFonts w:ascii="宋体" w:hAnsi="宋体" w:hint="eastAsia"/>
          <w:sz w:val="24"/>
        </w:rPr>
      </w:pPr>
      <w:r w:rsidRPr="00A550C8">
        <w:rPr>
          <w:rFonts w:ascii="宋体" w:hAnsi="宋体" w:hint="eastAsia"/>
          <w:sz w:val="24"/>
        </w:rPr>
        <w:t>第十六条  申报课程组应有技术能力建设自己的支撑网站，并可提供该课程的教学大纲、授课教案、习题、实验（实践）指导、参考文献目录、课程描述、课程负责人简介、主讲教师简介、教学队伍结构简介、同行及学生评价等材料以及至少3位主讲教师（包括课程负责人）每人不少于45分钟的现场教学录像。鼓励将课件或全部授课录像上网参评，录像按照“国家精品课程教学录像上网技术标准”制作。</w:t>
      </w:r>
    </w:p>
    <w:p w:rsidR="00CD3A43" w:rsidRPr="00A550C8" w:rsidRDefault="00CD3A43" w:rsidP="00CD3A43">
      <w:pPr>
        <w:spacing w:line="360" w:lineRule="auto"/>
        <w:ind w:firstLineChars="200" w:firstLine="480"/>
        <w:rPr>
          <w:rFonts w:ascii="宋体" w:hAnsi="宋体" w:hint="eastAsia"/>
          <w:sz w:val="24"/>
        </w:rPr>
      </w:pPr>
      <w:r w:rsidRPr="00A550C8">
        <w:rPr>
          <w:rFonts w:ascii="宋体" w:hAnsi="宋体" w:hint="eastAsia"/>
          <w:sz w:val="24"/>
        </w:rPr>
        <w:t>第十七条  申报课程应注重教材选用与建设，应选用优秀教材，鼓励使用国外高水平原版教材，根据课程需要建立与多媒体有机结合、系列化的优秀教材体系，并能为学生的自主学习和研究性学习指定有效的文献资料。</w:t>
      </w:r>
    </w:p>
    <w:p w:rsidR="00CD3A43" w:rsidRPr="00A550C8" w:rsidRDefault="00CD3A43" w:rsidP="00CD3A43">
      <w:pPr>
        <w:spacing w:line="360" w:lineRule="auto"/>
        <w:ind w:firstLineChars="200" w:firstLine="480"/>
        <w:rPr>
          <w:rFonts w:ascii="宋体" w:hAnsi="宋体" w:hint="eastAsia"/>
          <w:sz w:val="24"/>
        </w:rPr>
      </w:pPr>
      <w:r w:rsidRPr="00A550C8">
        <w:rPr>
          <w:rFonts w:ascii="宋体" w:hAnsi="宋体" w:hint="eastAsia"/>
          <w:sz w:val="24"/>
        </w:rPr>
        <w:t>第十八条  申报课程要综合考虑理论教学环节和实践教学环节。课程应建立个案分析、社会调查和社会实习等内容相结合的综合性实践教学体系。单独设课的实验或实践课程可以和相应理论课程构成系列课程进行申报也可单独申报。</w:t>
      </w:r>
    </w:p>
    <w:p w:rsidR="00CD3A43" w:rsidRPr="00A550C8" w:rsidRDefault="00CD3A43" w:rsidP="00CD3A43">
      <w:pPr>
        <w:spacing w:line="360" w:lineRule="auto"/>
        <w:ind w:firstLineChars="200" w:firstLine="480"/>
        <w:rPr>
          <w:rFonts w:ascii="宋体" w:hAnsi="宋体" w:hint="eastAsia"/>
          <w:sz w:val="24"/>
        </w:rPr>
      </w:pPr>
      <w:r w:rsidRPr="00A550C8">
        <w:rPr>
          <w:rFonts w:ascii="宋体" w:hAnsi="宋体" w:hint="eastAsia"/>
          <w:sz w:val="24"/>
        </w:rPr>
        <w:t>第十九条  拟申报精品课程的，必须填写《河南工程学院院级精品课程立项申请书》一式五份，并提供相应的文献和光盘资料。教务处进行资格审查并提出初评意见，经学校教学质量与教学改革工程领导小组评审后报校长办公会批准。由人文社会科学学院推荐申报更高级别精品课程的课程，但未获更高级别批准立项的由人文社会科学学院进行立项培育。</w:t>
      </w:r>
    </w:p>
    <w:p w:rsidR="00CD3A43" w:rsidRPr="00A550C8" w:rsidRDefault="00CD3A43" w:rsidP="00CD3A43">
      <w:pPr>
        <w:spacing w:line="360" w:lineRule="auto"/>
        <w:ind w:firstLineChars="200" w:firstLine="482"/>
        <w:rPr>
          <w:rFonts w:ascii="宋体" w:hAnsi="宋体" w:hint="eastAsia"/>
          <w:b/>
          <w:sz w:val="24"/>
        </w:rPr>
      </w:pPr>
      <w:bookmarkStart w:id="14" w:name="_Toc31780_WPSOffice_Level2"/>
      <w:r w:rsidRPr="00A550C8">
        <w:rPr>
          <w:rFonts w:ascii="宋体" w:hAnsi="宋体" w:hint="eastAsia"/>
          <w:b/>
          <w:sz w:val="24"/>
        </w:rPr>
        <w:t>五、建设管理</w:t>
      </w:r>
      <w:bookmarkEnd w:id="14"/>
    </w:p>
    <w:p w:rsidR="00CD3A43" w:rsidRPr="00A550C8" w:rsidRDefault="00CD3A43" w:rsidP="00CD3A43">
      <w:pPr>
        <w:spacing w:line="360" w:lineRule="auto"/>
        <w:ind w:firstLineChars="200" w:firstLine="480"/>
        <w:rPr>
          <w:rFonts w:ascii="宋体" w:hAnsi="宋体" w:hint="eastAsia"/>
          <w:sz w:val="24"/>
        </w:rPr>
      </w:pPr>
      <w:r w:rsidRPr="00A550C8">
        <w:rPr>
          <w:rFonts w:ascii="宋体" w:hAnsi="宋体" w:hint="eastAsia"/>
          <w:sz w:val="24"/>
        </w:rPr>
        <w:t>第二十条  课程组负责课程网站的运行、维护和更新，保证上网内容符合国家有关规定。</w:t>
      </w:r>
    </w:p>
    <w:p w:rsidR="00CD3A43" w:rsidRPr="00A550C8" w:rsidRDefault="00CD3A43" w:rsidP="00CD3A43">
      <w:pPr>
        <w:spacing w:line="360" w:lineRule="auto"/>
        <w:ind w:firstLineChars="200" w:firstLine="480"/>
        <w:rPr>
          <w:rFonts w:ascii="宋体" w:hAnsi="宋体" w:hint="eastAsia"/>
          <w:sz w:val="24"/>
        </w:rPr>
      </w:pPr>
      <w:r w:rsidRPr="00A550C8">
        <w:rPr>
          <w:rFonts w:ascii="宋体" w:hAnsi="宋体" w:hint="eastAsia"/>
          <w:sz w:val="24"/>
        </w:rPr>
        <w:t>第二十一条  教务处负责对校级精品课程建设的统一管理，按照建设年度计划，对课程进行定期检查、评估验收。</w:t>
      </w:r>
    </w:p>
    <w:p w:rsidR="00CD3A43" w:rsidRPr="00A550C8" w:rsidRDefault="00CD3A43" w:rsidP="00CD3A43">
      <w:pPr>
        <w:spacing w:line="360" w:lineRule="auto"/>
        <w:ind w:firstLineChars="200" w:firstLine="480"/>
        <w:rPr>
          <w:rFonts w:ascii="宋体" w:hAnsi="宋体" w:hint="eastAsia"/>
          <w:sz w:val="24"/>
        </w:rPr>
      </w:pPr>
      <w:r w:rsidRPr="00A550C8">
        <w:rPr>
          <w:rFonts w:ascii="宋体" w:hAnsi="宋体" w:hint="eastAsia"/>
          <w:sz w:val="24"/>
        </w:rPr>
        <w:t>第二十二条  精品课程建设周期为1年。精品课程建设实行“课程负责</w:t>
      </w:r>
      <w:proofErr w:type="gramStart"/>
      <w:r w:rsidRPr="00A550C8">
        <w:rPr>
          <w:rFonts w:ascii="宋体" w:hAnsi="宋体" w:hint="eastAsia"/>
          <w:sz w:val="24"/>
        </w:rPr>
        <w:t>人制</w:t>
      </w:r>
      <w:proofErr w:type="gramEnd"/>
      <w:r w:rsidRPr="00A550C8">
        <w:rPr>
          <w:rFonts w:ascii="宋体" w:hAnsi="宋体" w:hint="eastAsia"/>
          <w:sz w:val="24"/>
        </w:rPr>
        <w:t>”，课程负责人负责课程建设的组织实施和工作进度安排，制定课程建设计划，按时提交建设进度报告及验收总结报告，负责经费的管理与使用。</w:t>
      </w:r>
    </w:p>
    <w:p w:rsidR="00CD3A43" w:rsidRPr="00A550C8" w:rsidRDefault="00CD3A43" w:rsidP="00CD3A43">
      <w:pPr>
        <w:spacing w:line="360" w:lineRule="auto"/>
        <w:ind w:firstLineChars="200" w:firstLine="482"/>
        <w:rPr>
          <w:rFonts w:ascii="宋体" w:hAnsi="宋体" w:hint="eastAsia"/>
          <w:b/>
          <w:sz w:val="24"/>
        </w:rPr>
      </w:pPr>
      <w:bookmarkStart w:id="15" w:name="_Toc16673_WPSOffice_Level2"/>
      <w:r w:rsidRPr="00A550C8">
        <w:rPr>
          <w:rFonts w:ascii="宋体" w:hAnsi="宋体" w:hint="eastAsia"/>
          <w:b/>
          <w:sz w:val="24"/>
        </w:rPr>
        <w:t>六、精品课程评估验收办法</w:t>
      </w:r>
      <w:bookmarkEnd w:id="15"/>
    </w:p>
    <w:p w:rsidR="00CD3A43" w:rsidRPr="00A550C8" w:rsidRDefault="00CD3A43" w:rsidP="00CD3A43">
      <w:pPr>
        <w:spacing w:line="360" w:lineRule="auto"/>
        <w:ind w:firstLineChars="200" w:firstLine="480"/>
        <w:rPr>
          <w:rFonts w:ascii="宋体" w:hAnsi="宋体" w:hint="eastAsia"/>
          <w:sz w:val="24"/>
        </w:rPr>
      </w:pPr>
      <w:r w:rsidRPr="00A550C8">
        <w:rPr>
          <w:rFonts w:ascii="宋体" w:hAnsi="宋体" w:hint="eastAsia"/>
          <w:sz w:val="24"/>
        </w:rPr>
        <w:lastRenderedPageBreak/>
        <w:t>第二十三条  获得校级立项的精品课程以学校制定《河南工程学院精品课程建设标准》为准，人文社会科学学院培育课程由学院根据目标任务和资助情况加以评估。</w:t>
      </w:r>
    </w:p>
    <w:p w:rsidR="00CD3A43" w:rsidRPr="00A550C8" w:rsidRDefault="00CD3A43" w:rsidP="00CD3A43">
      <w:pPr>
        <w:spacing w:line="360" w:lineRule="auto"/>
        <w:ind w:firstLineChars="200" w:firstLine="482"/>
        <w:rPr>
          <w:rFonts w:ascii="宋体" w:hAnsi="宋体" w:hint="eastAsia"/>
          <w:b/>
          <w:sz w:val="24"/>
        </w:rPr>
      </w:pPr>
      <w:bookmarkStart w:id="16" w:name="_Toc31299_WPSOffice_Level2"/>
      <w:r w:rsidRPr="00A550C8">
        <w:rPr>
          <w:rFonts w:ascii="宋体" w:hAnsi="宋体" w:hint="eastAsia"/>
          <w:b/>
          <w:sz w:val="24"/>
        </w:rPr>
        <w:t>七、精品课程的管理</w:t>
      </w:r>
      <w:bookmarkEnd w:id="16"/>
    </w:p>
    <w:p w:rsidR="00CD3A43" w:rsidRPr="00A550C8" w:rsidRDefault="00CD3A43" w:rsidP="00CD3A43">
      <w:pPr>
        <w:spacing w:line="360" w:lineRule="auto"/>
        <w:ind w:firstLineChars="200" w:firstLine="480"/>
        <w:rPr>
          <w:rFonts w:ascii="宋体" w:hAnsi="宋体" w:hint="eastAsia"/>
          <w:sz w:val="24"/>
        </w:rPr>
      </w:pPr>
      <w:r w:rsidRPr="00A550C8">
        <w:rPr>
          <w:rFonts w:ascii="宋体" w:hAnsi="宋体" w:hint="eastAsia"/>
          <w:sz w:val="24"/>
        </w:rPr>
        <w:t>第二十四条  校级精品课程建设经费根据《河南工程学院关于实施本科教学质量与教学改革工程的意见》的标准分期划拨。经费由教务处集中管理。各项经费专款专用，严禁挪用。</w:t>
      </w:r>
    </w:p>
    <w:p w:rsidR="00CD3A43" w:rsidRPr="00A550C8" w:rsidRDefault="00CD3A43" w:rsidP="00CD3A43">
      <w:pPr>
        <w:spacing w:line="360" w:lineRule="auto"/>
        <w:ind w:firstLineChars="200" w:firstLine="480"/>
        <w:rPr>
          <w:rFonts w:ascii="宋体" w:hAnsi="宋体" w:hint="eastAsia"/>
          <w:sz w:val="24"/>
        </w:rPr>
      </w:pPr>
      <w:r w:rsidRPr="00A550C8">
        <w:rPr>
          <w:rFonts w:ascii="宋体" w:hAnsi="宋体" w:hint="eastAsia"/>
          <w:sz w:val="24"/>
        </w:rPr>
        <w:t>经费开支范围为：</w:t>
      </w:r>
    </w:p>
    <w:p w:rsidR="00CD3A43" w:rsidRPr="00A550C8" w:rsidRDefault="00CD3A43" w:rsidP="00CD3A43">
      <w:pPr>
        <w:spacing w:line="360" w:lineRule="auto"/>
        <w:ind w:firstLineChars="200" w:firstLine="480"/>
        <w:rPr>
          <w:rFonts w:ascii="宋体" w:hAnsi="宋体" w:hint="eastAsia"/>
          <w:sz w:val="24"/>
        </w:rPr>
      </w:pPr>
      <w:r w:rsidRPr="00A550C8">
        <w:rPr>
          <w:rFonts w:ascii="宋体" w:hAnsi="宋体" w:hint="eastAsia"/>
          <w:sz w:val="24"/>
        </w:rPr>
        <w:t>1、技术研发费；</w:t>
      </w:r>
    </w:p>
    <w:p w:rsidR="00CD3A43" w:rsidRPr="00A550C8" w:rsidRDefault="00CD3A43" w:rsidP="00CD3A43">
      <w:pPr>
        <w:spacing w:line="360" w:lineRule="auto"/>
        <w:ind w:firstLineChars="200" w:firstLine="480"/>
        <w:rPr>
          <w:rFonts w:ascii="宋体" w:hAnsi="宋体" w:hint="eastAsia"/>
          <w:sz w:val="24"/>
        </w:rPr>
      </w:pPr>
      <w:r w:rsidRPr="00A550C8">
        <w:rPr>
          <w:rFonts w:ascii="宋体" w:hAnsi="宋体" w:hint="eastAsia"/>
          <w:sz w:val="24"/>
        </w:rPr>
        <w:t>2、教材建设费、资料费；</w:t>
      </w:r>
    </w:p>
    <w:p w:rsidR="00CD3A43" w:rsidRPr="00A550C8" w:rsidRDefault="00CD3A43" w:rsidP="00CD3A43">
      <w:pPr>
        <w:spacing w:line="360" w:lineRule="auto"/>
        <w:ind w:firstLineChars="200" w:firstLine="480"/>
        <w:rPr>
          <w:rFonts w:ascii="宋体" w:hAnsi="宋体" w:hint="eastAsia"/>
          <w:sz w:val="24"/>
        </w:rPr>
      </w:pPr>
      <w:r w:rsidRPr="00A550C8">
        <w:rPr>
          <w:rFonts w:ascii="宋体" w:hAnsi="宋体" w:hint="eastAsia"/>
          <w:sz w:val="24"/>
        </w:rPr>
        <w:t>3、设备购置费：用于课程建设必备仪器、设备的采购费用，需要实行招标采购的，按招标采购的程序办理；</w:t>
      </w:r>
    </w:p>
    <w:p w:rsidR="00CD3A43" w:rsidRPr="00A550C8" w:rsidRDefault="00CD3A43" w:rsidP="00CD3A43">
      <w:pPr>
        <w:spacing w:line="360" w:lineRule="auto"/>
        <w:ind w:firstLineChars="200" w:firstLine="480"/>
        <w:rPr>
          <w:rFonts w:ascii="宋体" w:hAnsi="宋体" w:hint="eastAsia"/>
          <w:sz w:val="24"/>
        </w:rPr>
      </w:pPr>
      <w:r w:rsidRPr="00A550C8">
        <w:rPr>
          <w:rFonts w:ascii="宋体" w:hAnsi="宋体" w:hint="eastAsia"/>
          <w:sz w:val="24"/>
        </w:rPr>
        <w:t>4、师资培训费、差旅费；</w:t>
      </w:r>
    </w:p>
    <w:p w:rsidR="00CD3A43" w:rsidRPr="00A550C8" w:rsidRDefault="00CD3A43" w:rsidP="00CD3A43">
      <w:pPr>
        <w:spacing w:line="360" w:lineRule="auto"/>
        <w:ind w:firstLineChars="200" w:firstLine="480"/>
        <w:rPr>
          <w:rFonts w:ascii="宋体" w:hAnsi="宋体" w:hint="eastAsia"/>
          <w:sz w:val="24"/>
        </w:rPr>
      </w:pPr>
      <w:r w:rsidRPr="00A550C8">
        <w:rPr>
          <w:rFonts w:ascii="宋体" w:hAnsi="宋体" w:hint="eastAsia"/>
          <w:sz w:val="24"/>
        </w:rPr>
        <w:t>5、项目验收和鉴定所需费用（不超过项目经费的10%）。</w:t>
      </w:r>
    </w:p>
    <w:p w:rsidR="00CD3A43" w:rsidRPr="00A550C8" w:rsidRDefault="00CD3A43" w:rsidP="00CD3A43">
      <w:pPr>
        <w:spacing w:line="360" w:lineRule="auto"/>
        <w:ind w:firstLineChars="200" w:firstLine="480"/>
        <w:rPr>
          <w:rFonts w:ascii="宋体" w:hAnsi="宋体" w:hint="eastAsia"/>
          <w:sz w:val="24"/>
        </w:rPr>
      </w:pPr>
      <w:r w:rsidRPr="00A550C8">
        <w:rPr>
          <w:rFonts w:ascii="宋体" w:hAnsi="宋体" w:hint="eastAsia"/>
          <w:sz w:val="24"/>
        </w:rPr>
        <w:t>第二十八条  根据教育部的有关规定，精品课程视为职务作品。凡申请“河南工程学院精品课程”评审的院（部）和课程负责人、主讲教师将被视为同意该课程在享受“精品课程”荣誉称号期间，其上网内容的非商业性使用权自然授予学校。</w:t>
      </w:r>
    </w:p>
    <w:p w:rsidR="00CD3A43" w:rsidRPr="00A550C8" w:rsidRDefault="00CD3A43" w:rsidP="00CD3A43">
      <w:pPr>
        <w:spacing w:line="360" w:lineRule="auto"/>
        <w:ind w:firstLineChars="200" w:firstLine="480"/>
        <w:rPr>
          <w:rFonts w:ascii="宋体" w:hAnsi="宋体" w:hint="eastAsia"/>
          <w:sz w:val="24"/>
        </w:rPr>
      </w:pPr>
      <w:r w:rsidRPr="00A550C8">
        <w:rPr>
          <w:rFonts w:ascii="宋体" w:hAnsi="宋体" w:hint="eastAsia"/>
          <w:sz w:val="24"/>
        </w:rPr>
        <w:t>第二十九条  校级以上精品课程要按照规定上网并向全校免费开放。授课教师要承诺上网内容不侵犯他人的知识产权。</w:t>
      </w:r>
    </w:p>
    <w:p w:rsidR="00CD3A43" w:rsidRPr="00A550C8" w:rsidRDefault="00CD3A43" w:rsidP="00CD3A43">
      <w:pPr>
        <w:spacing w:line="360" w:lineRule="auto"/>
        <w:ind w:firstLineChars="200" w:firstLine="482"/>
        <w:rPr>
          <w:rFonts w:ascii="宋体" w:hAnsi="宋体" w:hint="eastAsia"/>
          <w:b/>
          <w:sz w:val="24"/>
        </w:rPr>
      </w:pPr>
      <w:bookmarkStart w:id="17" w:name="_Toc9153_WPSOffice_Level2"/>
      <w:r w:rsidRPr="00A550C8">
        <w:rPr>
          <w:rFonts w:ascii="宋体" w:hAnsi="宋体" w:hint="eastAsia"/>
          <w:b/>
          <w:sz w:val="24"/>
        </w:rPr>
        <w:t>八、附  则</w:t>
      </w:r>
      <w:bookmarkEnd w:id="17"/>
    </w:p>
    <w:p w:rsidR="00CD3A43" w:rsidRPr="00A550C8" w:rsidRDefault="00CD3A43" w:rsidP="00CD3A43">
      <w:pPr>
        <w:spacing w:line="360" w:lineRule="auto"/>
        <w:ind w:firstLineChars="200" w:firstLine="480"/>
        <w:rPr>
          <w:rFonts w:ascii="宋体" w:hAnsi="宋体"/>
          <w:sz w:val="24"/>
        </w:rPr>
      </w:pPr>
      <w:bookmarkStart w:id="18" w:name="_GoBack"/>
      <w:bookmarkEnd w:id="18"/>
      <w:r w:rsidRPr="00A550C8">
        <w:rPr>
          <w:rFonts w:ascii="宋体" w:hAnsi="宋体" w:hint="eastAsia"/>
          <w:sz w:val="24"/>
        </w:rPr>
        <w:t>第三十条  省级、国家级精品课程的申报、建设、管理，按省教育厅、国家教育部有关文件执行。在建设期结束验收合格后，</w:t>
      </w:r>
      <w:r w:rsidRPr="00A550C8">
        <w:rPr>
          <w:rFonts w:ascii="宋体" w:hAnsi="宋体"/>
          <w:sz w:val="24"/>
        </w:rPr>
        <w:t>获得省级及以上精品在线开放课程荣誉称号的，按照《河南工程学院高层次教学教研项目及成果奖励办法（暂行）》（豫工院教〔2017〕50号）文件中教学资源建设类一项奖励执行；获得校级精品在线开放课程荣誉称号的，给予课程团队5000元奖励。</w:t>
      </w:r>
    </w:p>
    <w:p w:rsidR="00CA1804" w:rsidRDefault="00CD3A43">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ADDIN CNKISM.UserStyle</w:instrText>
      </w:r>
      <w:r>
        <w:fldChar w:fldCharType="separate"/>
      </w:r>
      <w:r>
        <w:fldChar w:fldCharType="end"/>
      </w:r>
    </w:p>
    <w:sectPr w:rsidR="00CA18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D50" w:rsidRDefault="00C91D50" w:rsidP="00CD3A43">
      <w:r>
        <w:separator/>
      </w:r>
    </w:p>
  </w:endnote>
  <w:endnote w:type="continuationSeparator" w:id="0">
    <w:p w:rsidR="00C91D50" w:rsidRDefault="00C91D50" w:rsidP="00CD3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D50" w:rsidRDefault="00C91D50" w:rsidP="00CD3A43">
      <w:r>
        <w:separator/>
      </w:r>
    </w:p>
  </w:footnote>
  <w:footnote w:type="continuationSeparator" w:id="0">
    <w:p w:rsidR="00C91D50" w:rsidRDefault="00C91D50" w:rsidP="00CD3A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E70"/>
    <w:rsid w:val="00047578"/>
    <w:rsid w:val="000B1AE2"/>
    <w:rsid w:val="00B92E70"/>
    <w:rsid w:val="00C91D50"/>
    <w:rsid w:val="00CD3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A43"/>
    <w:pPr>
      <w:widowControl w:val="0"/>
      <w:jc w:val="both"/>
    </w:pPr>
    <w:rPr>
      <w:rFonts w:ascii="Times New Roman" w:eastAsia="宋体" w:hAnsi="Times New Roman" w:cs="Times New Roman"/>
      <w:szCs w:val="24"/>
    </w:rPr>
  </w:style>
  <w:style w:type="paragraph" w:styleId="1">
    <w:name w:val="heading 1"/>
    <w:basedOn w:val="a"/>
    <w:next w:val="a"/>
    <w:link w:val="1Char"/>
    <w:qFormat/>
    <w:rsid w:val="00CD3A43"/>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3A4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D3A43"/>
    <w:rPr>
      <w:sz w:val="18"/>
      <w:szCs w:val="18"/>
    </w:rPr>
  </w:style>
  <w:style w:type="paragraph" w:styleId="a4">
    <w:name w:val="footer"/>
    <w:basedOn w:val="a"/>
    <w:link w:val="Char0"/>
    <w:uiPriority w:val="99"/>
    <w:unhideWhenUsed/>
    <w:rsid w:val="00CD3A4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D3A43"/>
    <w:rPr>
      <w:sz w:val="18"/>
      <w:szCs w:val="18"/>
    </w:rPr>
  </w:style>
  <w:style w:type="character" w:customStyle="1" w:styleId="1Char">
    <w:name w:val="标题 1 Char"/>
    <w:basedOn w:val="a0"/>
    <w:link w:val="1"/>
    <w:rsid w:val="00CD3A43"/>
    <w:rPr>
      <w:rFonts w:ascii="Times New Roman" w:eastAsia="宋体" w:hAnsi="Times New Roman" w:cs="Times New Roman"/>
      <w:b/>
      <w:bCs/>
      <w:kern w:val="44"/>
      <w:sz w:val="44"/>
      <w:szCs w:val="4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A43"/>
    <w:pPr>
      <w:widowControl w:val="0"/>
      <w:jc w:val="both"/>
    </w:pPr>
    <w:rPr>
      <w:rFonts w:ascii="Times New Roman" w:eastAsia="宋体" w:hAnsi="Times New Roman" w:cs="Times New Roman"/>
      <w:szCs w:val="24"/>
    </w:rPr>
  </w:style>
  <w:style w:type="paragraph" w:styleId="1">
    <w:name w:val="heading 1"/>
    <w:basedOn w:val="a"/>
    <w:next w:val="a"/>
    <w:link w:val="1Char"/>
    <w:qFormat/>
    <w:rsid w:val="00CD3A43"/>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3A4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D3A43"/>
    <w:rPr>
      <w:sz w:val="18"/>
      <w:szCs w:val="18"/>
    </w:rPr>
  </w:style>
  <w:style w:type="paragraph" w:styleId="a4">
    <w:name w:val="footer"/>
    <w:basedOn w:val="a"/>
    <w:link w:val="Char0"/>
    <w:uiPriority w:val="99"/>
    <w:unhideWhenUsed/>
    <w:rsid w:val="00CD3A4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D3A43"/>
    <w:rPr>
      <w:sz w:val="18"/>
      <w:szCs w:val="18"/>
    </w:rPr>
  </w:style>
  <w:style w:type="character" w:customStyle="1" w:styleId="1Char">
    <w:name w:val="标题 1 Char"/>
    <w:basedOn w:val="a0"/>
    <w:link w:val="1"/>
    <w:rsid w:val="00CD3A43"/>
    <w:rPr>
      <w:rFonts w:ascii="Times New Roman" w:eastAsia="宋体" w:hAnsi="Times New Roman" w:cs="Times New Roman"/>
      <w:b/>
      <w:bCs/>
      <w:kern w:val="44"/>
      <w:sz w:val="44"/>
      <w:szCs w:val="4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464</Words>
  <Characters>2648</Characters>
  <Application>Microsoft Office Word</Application>
  <DocSecurity>0</DocSecurity>
  <Lines>22</Lines>
  <Paragraphs>6</Paragraphs>
  <ScaleCrop>false</ScaleCrop>
  <Company>China</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2019-12-05T03:28:00Z</dcterms:created>
  <dcterms:modified xsi:type="dcterms:W3CDTF">2019-12-05T03:28:00Z</dcterms:modified>
</cp:coreProperties>
</file>