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49" w:rsidRPr="00A550C8" w:rsidRDefault="00462B49" w:rsidP="00462B49">
      <w:pPr>
        <w:spacing w:line="360" w:lineRule="auto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A550C8">
        <w:rPr>
          <w:rFonts w:ascii="黑体" w:eastAsia="黑体" w:hAnsi="黑体" w:cs="黑体" w:hint="eastAsia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黑体" w:cs="黑体" w:hint="eastAsia"/>
          <w:b/>
          <w:sz w:val="32"/>
          <w:szCs w:val="32"/>
        </w:rPr>
        <w:instrText>ADDIN CNKISM.UserStyle</w:instrText>
      </w:r>
      <w:r w:rsidRPr="00A550C8">
        <w:rPr>
          <w:rFonts w:ascii="黑体" w:eastAsia="黑体" w:hAnsi="黑体" w:cs="黑体" w:hint="eastAsia"/>
          <w:b/>
          <w:sz w:val="32"/>
          <w:szCs w:val="32"/>
        </w:rPr>
      </w:r>
      <w:r w:rsidRPr="00A550C8">
        <w:rPr>
          <w:rFonts w:ascii="黑体" w:eastAsia="黑体" w:hAnsi="黑体" w:cs="黑体" w:hint="eastAsia"/>
          <w:b/>
          <w:sz w:val="32"/>
          <w:szCs w:val="32"/>
        </w:rPr>
        <w:fldChar w:fldCharType="separate"/>
      </w:r>
      <w:r w:rsidRPr="00A550C8">
        <w:rPr>
          <w:rFonts w:ascii="黑体" w:eastAsia="黑体" w:hAnsi="黑体" w:cs="黑体" w:hint="eastAsia"/>
          <w:b/>
          <w:sz w:val="32"/>
          <w:szCs w:val="32"/>
        </w:rPr>
        <w:fldChar w:fldCharType="end"/>
      </w:r>
      <w:bookmarkStart w:id="0" w:name="_Toc11977_WPSOffice_Level2"/>
      <w:r w:rsidRPr="00A550C8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人文社会科学学院学生平时成绩评价细则</w:t>
      </w:r>
      <w:bookmarkEnd w:id="0"/>
    </w:p>
    <w:p w:rsidR="00462B49" w:rsidRPr="00A550C8" w:rsidRDefault="00462B49" w:rsidP="00462B49">
      <w:pPr>
        <w:widowControl/>
        <w:spacing w:line="360" w:lineRule="auto"/>
        <w:rPr>
          <w:rFonts w:ascii="黑体" w:eastAsia="黑体" w:hAnsi="宋体" w:cs="宋体" w:hint="eastAsia"/>
          <w:kern w:val="0"/>
          <w:sz w:val="30"/>
          <w:szCs w:val="30"/>
        </w:rPr>
      </w:pPr>
      <w:bookmarkStart w:id="1" w:name="_Toc11943_WPSOffice_Level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一、总 则</w:t>
      </w:r>
      <w:bookmarkEnd w:id="1"/>
    </w:p>
    <w:p w:rsidR="00462B49" w:rsidRPr="00A550C8" w:rsidRDefault="00462B49" w:rsidP="00462B4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平时成绩考核是教学过程中一个十分重要的环节，是检验教学效果、保证教学质量的重要手段，其目的在于帮助和督促学生日常系统地复习和巩固所学知识和技能，检验其理解程度和灵活运用的能力，调动学生学习的主动性和积极性，培养学生的创新精神和创新思维。为规范管理，提高教学质量，特制定本规定。</w:t>
      </w:r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2.平时成绩考核工作由教学副院长组织各教研室及教师进行。</w:t>
      </w:r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3.平时成绩考核应坚持“科学、客观、公平、公正”的基本原则。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凡专业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人才培养方案中规定的每一门课程都必须进行平时成绩考核。</w:t>
      </w:r>
    </w:p>
    <w:p w:rsidR="00462B49" w:rsidRPr="00A550C8" w:rsidRDefault="00462B49" w:rsidP="00462B49">
      <w:pPr>
        <w:widowControl/>
        <w:spacing w:line="360" w:lineRule="auto"/>
        <w:rPr>
          <w:rFonts w:ascii="黑体" w:eastAsia="黑体" w:hAnsi="宋体" w:cs="宋体" w:hint="eastAsia"/>
          <w:b/>
          <w:bCs/>
          <w:kern w:val="0"/>
          <w:sz w:val="30"/>
          <w:szCs w:val="30"/>
        </w:rPr>
      </w:pPr>
      <w:bookmarkStart w:id="2" w:name="_Toc15704_WPSOffice_Level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二、平时成绩评定</w:t>
      </w:r>
      <w:bookmarkEnd w:id="2"/>
    </w:p>
    <w:p w:rsidR="00462B49" w:rsidRPr="00A550C8" w:rsidRDefault="00462B49" w:rsidP="00462B49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1.平时成绩一般采用100分制记分。分别包括作业、考勤、平时表现和课堂回答、组织知识抢答、演讲、讲座、辩论等学习活动等部分。</w:t>
      </w:r>
    </w:p>
    <w:p w:rsidR="00462B49" w:rsidRPr="00A550C8" w:rsidRDefault="00462B49" w:rsidP="00462B49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2.作业要求：作业分数占总成绩的30%，即30分。</w:t>
      </w:r>
    </w:p>
    <w:p w:rsidR="00462B49" w:rsidRPr="00A550C8" w:rsidRDefault="00462B49" w:rsidP="00462B49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（1）书面作业：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学生要按老师要求按时上交两次及以上的书面作业，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作业按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卷面整洁程度、认真程度、准确程度予以评分；未按时上交作业的，一次扣5分；缺交作业一次的，扣10分；缺交两次以上的，记0分；能够结合实际来答题的，可以视具体情况给予满分，满分为20分，但满分人数原则上不得超过总人数的1/3。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（2）探究作业：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每个学生要在老师的指导下完成探究式学习作业 ，题目以课本中的活动与探究的题目为主，上网查资料或者看书，老师根据学生表现打分，满分为10分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3.考勤要求：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考勤占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总成绩的20%，即20分。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（1）全学期迟到不满两次的，可不扣分；迟到两次以上的，按每两次扣一分计算，扣完为止；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（2）旷课按每次扣5分计算，扣完为止；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（3）请假：病假不予扣分，但须有病假条为证；事假满三次的，按每三次扣5分，扣完为止；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4.平时表现和课堂回答要求：平时表现和课堂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回答占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总成绩的30%，即3分。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lastRenderedPageBreak/>
        <w:t>（1）平时表现主要包括课堂和课外学生的表现，有公益心、能够为班集体做事的所给分数应适当高些；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（2）课堂认真听讲，并能基本回答出老师提问的，所给分数应适当高些；</w:t>
      </w:r>
    </w:p>
    <w:p w:rsidR="00462B49" w:rsidRPr="00A550C8" w:rsidRDefault="00462B49" w:rsidP="00462B49">
      <w:pPr>
        <w:spacing w:line="360" w:lineRule="auto"/>
        <w:ind w:firstLineChars="196" w:firstLine="47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（3）按时出勤，无旷课记录的，所给分数应适当高些；</w:t>
      </w:r>
    </w:p>
    <w:p w:rsidR="00462B49" w:rsidRPr="00A550C8" w:rsidRDefault="00462B49" w:rsidP="00462B49">
      <w:pPr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（4）上课不认真听课，频繁讲小话的、长时间聊天的，每次扣一分，扣完为止；课堂讲话影响到正常上课秩序的，每次扣5分，扣足30分后，不足部分可从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考勤分里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扣除；</w:t>
      </w:r>
    </w:p>
    <w:p w:rsidR="00462B49" w:rsidRPr="00A550C8" w:rsidRDefault="00462B49" w:rsidP="00462B49">
      <w:pPr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5.关于组织知识抢答、演讲、讲座、辩论等学习活动要求：组织知识抢答、演讲、讲座、辩论等学习活动占平时成绩的20%，20分。</w:t>
      </w:r>
    </w:p>
    <w:p w:rsidR="00462B49" w:rsidRPr="00A550C8" w:rsidRDefault="00462B49" w:rsidP="00462B49">
      <w:pPr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（1）上述活动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若规模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较大（两个以上班级共同参与），可以请校内外专家、老师担任评委，进行指导；并可设置部分物质奖项；</w:t>
      </w:r>
    </w:p>
    <w:p w:rsidR="00462B49" w:rsidRPr="00A550C8" w:rsidRDefault="00462B49" w:rsidP="00462B49">
      <w:pPr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（2）条件许可的情况下，任课教师或学生可邀请校内外专家、学者给班上学生做专题讲座；</w:t>
      </w:r>
    </w:p>
    <w:p w:rsidR="00462B49" w:rsidRPr="00A550C8" w:rsidRDefault="00462B49" w:rsidP="00462B49">
      <w:pPr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（3）对上述活动针对学生的表现，老师可就相关情况予以给分，满分为20分。</w:t>
      </w:r>
    </w:p>
    <w:p w:rsidR="00462B49" w:rsidRPr="00A550C8" w:rsidRDefault="00462B49" w:rsidP="00462B49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6.原则上上述各项单独评分，不得交叉，但有特殊情况的，老师可在总的平时成绩的基础上予以加减分。特殊情况下，老师也可以根据课程性质和教学安排调整部分分数比例。</w:t>
      </w:r>
    </w:p>
    <w:p w:rsidR="00462B49" w:rsidRPr="00A550C8" w:rsidRDefault="00462B49" w:rsidP="00462B49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7.首次修读课程不及格，给予一次补考的机会，补考不及格者必须重修。补考时不再加算平时成绩。</w:t>
      </w:r>
    </w:p>
    <w:p w:rsidR="00462B49" w:rsidRPr="00A550C8" w:rsidRDefault="00462B49" w:rsidP="00462B49">
      <w:pPr>
        <w:widowControl/>
        <w:spacing w:line="360" w:lineRule="auto"/>
        <w:rPr>
          <w:rFonts w:ascii="黑体" w:eastAsia="黑体" w:hAnsi="宋体" w:cs="宋体" w:hint="eastAsia"/>
          <w:b/>
          <w:bCs/>
          <w:kern w:val="0"/>
          <w:sz w:val="30"/>
          <w:szCs w:val="30"/>
        </w:rPr>
      </w:pPr>
      <w:bookmarkStart w:id="3" w:name="_Toc9045_WPSOffice_Level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三、附 则</w:t>
      </w:r>
      <w:bookmarkEnd w:id="3"/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1.本《规定》自颁布之日起开始执行；老生仍按原规定执行；</w:t>
      </w:r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2.以前已有规定但本《规定》没有涉及到的有关成绩考核评定的内容仍按原规定执行；</w:t>
      </w:r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3.以前已有规定但与本《规定》不一致的，以本《规定》为准；</w:t>
      </w:r>
    </w:p>
    <w:p w:rsidR="00462B49" w:rsidRPr="00A550C8" w:rsidRDefault="00462B49" w:rsidP="00462B49">
      <w:pPr>
        <w:widowControl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b/>
          <w:bCs/>
          <w:kern w:val="0"/>
          <w:sz w:val="28"/>
        </w:rPr>
      </w:pPr>
      <w:r w:rsidRPr="00A550C8">
        <w:rPr>
          <w:rFonts w:ascii="宋体" w:hAnsi="宋体" w:cs="宋体" w:hint="eastAsia"/>
          <w:kern w:val="0"/>
          <w:sz w:val="24"/>
        </w:rPr>
        <w:t>4.本《规定》由人文社会科学学院负责解释。</w:t>
      </w:r>
      <w:r w:rsidRPr="00A550C8">
        <w:rPr>
          <w:rFonts w:ascii="仿宋_GB2312" w:eastAsia="仿宋_GB2312" w:hAnsi="宋体" w:cs="宋体" w:hint="eastAsia"/>
          <w:b/>
          <w:bCs/>
          <w:kern w:val="0"/>
          <w:sz w:val="28"/>
        </w:rPr>
        <w:t xml:space="preserve">   </w:t>
      </w:r>
    </w:p>
    <w:p w:rsidR="00462B49" w:rsidRPr="00A550C8" w:rsidRDefault="00462B49" w:rsidP="00462B49">
      <w:pPr>
        <w:spacing w:line="360" w:lineRule="auto"/>
        <w:rPr>
          <w:rFonts w:ascii="仿宋_GB2312" w:eastAsia="仿宋_GB2312" w:hAnsi="宋体" w:cs="宋体" w:hint="eastAsia"/>
          <w:b/>
          <w:bCs/>
          <w:kern w:val="0"/>
          <w:sz w:val="28"/>
        </w:rPr>
      </w:pPr>
      <w:r w:rsidRPr="00A550C8">
        <w:rPr>
          <w:rFonts w:ascii="仿宋_GB2312" w:eastAsia="仿宋_GB2312" w:hAnsi="宋体" w:cs="宋体" w:hint="eastAsia"/>
          <w:b/>
          <w:bCs/>
          <w:kern w:val="0"/>
          <w:sz w:val="28"/>
        </w:rPr>
        <w:t xml:space="preserve">                                        </w:t>
      </w:r>
    </w:p>
    <w:p w:rsidR="00462B49" w:rsidRPr="00A550C8" w:rsidRDefault="00462B49" w:rsidP="00462B49">
      <w:pPr>
        <w:spacing w:line="360" w:lineRule="auto"/>
        <w:ind w:firstLineChars="2400" w:firstLine="5760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CA1804" w:rsidRPr="00462B49" w:rsidRDefault="00462B49" w:rsidP="00462B49">
      <w:pPr>
        <w:spacing w:line="360" w:lineRule="auto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</w:t>
      </w:r>
      <w:r w:rsidRPr="00A550C8">
        <w:rPr>
          <w:rFonts w:ascii="宋体" w:hAnsi="宋体" w:cs="宋体"/>
          <w:sz w:val="24"/>
        </w:rPr>
        <w:t xml:space="preserve"> </w:t>
      </w:r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  <w:bookmarkStart w:id="4" w:name="_GoBack"/>
      <w:bookmarkEnd w:id="4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 w:rsidRPr="0046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86" w:rsidRDefault="00D44A86" w:rsidP="00462B49">
      <w:r>
        <w:separator/>
      </w:r>
    </w:p>
  </w:endnote>
  <w:endnote w:type="continuationSeparator" w:id="0">
    <w:p w:rsidR="00D44A86" w:rsidRDefault="00D44A86" w:rsidP="0046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86" w:rsidRDefault="00D44A86" w:rsidP="00462B49">
      <w:r>
        <w:separator/>
      </w:r>
    </w:p>
  </w:footnote>
  <w:footnote w:type="continuationSeparator" w:id="0">
    <w:p w:rsidR="00D44A86" w:rsidRDefault="00D44A86" w:rsidP="0046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14"/>
    <w:rsid w:val="00047578"/>
    <w:rsid w:val="000B1AE2"/>
    <w:rsid w:val="00462B49"/>
    <w:rsid w:val="004A1A14"/>
    <w:rsid w:val="00D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2019-12-05T08:52:00Z</dcterms:created>
  <dcterms:modified xsi:type="dcterms:W3CDTF">2019-12-05T08:52:00Z</dcterms:modified>
</cp:coreProperties>
</file>