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1E" w:rsidRPr="00A550C8" w:rsidRDefault="00BA6C1E" w:rsidP="00BA6C1E">
      <w:pPr>
        <w:spacing w:line="360" w:lineRule="auto"/>
        <w:jc w:val="center"/>
        <w:rPr>
          <w:rFonts w:ascii="黑体" w:eastAsia="黑体" w:hAnsi="宋体" w:hint="eastAsia"/>
          <w:b/>
          <w:sz w:val="32"/>
          <w:szCs w:val="32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30214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Ansi="宋体" w:hint="eastAsia"/>
          <w:b/>
          <w:sz w:val="32"/>
          <w:szCs w:val="32"/>
        </w:rPr>
        <w:t>试卷批改要求及规范</w:t>
      </w:r>
      <w:bookmarkEnd w:id="0"/>
    </w:p>
    <w:p w:rsidR="00BA6C1E" w:rsidRPr="00A550C8" w:rsidRDefault="00BA6C1E" w:rsidP="00BA6C1E">
      <w:pPr>
        <w:tabs>
          <w:tab w:val="left" w:pos="2385"/>
        </w:tabs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1" w:name="_Toc18176_WPSOffice_Level2"/>
      <w:r w:rsidRPr="00A550C8">
        <w:rPr>
          <w:rFonts w:ascii="黑体" w:eastAsia="黑体" w:hAnsi="宋体" w:hint="eastAsia"/>
          <w:sz w:val="30"/>
          <w:szCs w:val="30"/>
        </w:rPr>
        <w:t>一、试卷批改纪律</w:t>
      </w:r>
      <w:bookmarkEnd w:id="1"/>
      <w:r w:rsidRPr="00A550C8">
        <w:rPr>
          <w:rFonts w:ascii="黑体" w:eastAsia="黑体" w:hAnsi="宋体" w:hint="eastAsia"/>
          <w:sz w:val="30"/>
          <w:szCs w:val="30"/>
        </w:rPr>
        <w:tab/>
      </w:r>
    </w:p>
    <w:p w:rsidR="00BA6C1E" w:rsidRPr="00A550C8" w:rsidRDefault="00BA6C1E" w:rsidP="00BA6C1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1.每门课程考试完毕后试卷须即时整理密封；由教学秘书负责通知课程所在教研室主任组织评阅工作，同时将试卷、参考答案和评分标准送至相应评卷地点。</w:t>
      </w:r>
    </w:p>
    <w:p w:rsidR="00BA6C1E" w:rsidRPr="00A550C8" w:rsidRDefault="00BA6C1E" w:rsidP="00BA6C1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2.课评卷工作应在考试结束后3天内完成；每门课程要有3人或3人以上集中流水作业阅卷，任何人不得私自将试卷带离阅卷现场；所有的评卷工作应在教研室主任安排下统一进行。</w:t>
      </w:r>
    </w:p>
    <w:p w:rsidR="00BA6C1E" w:rsidRPr="00A550C8" w:rsidRDefault="00BA6C1E" w:rsidP="00BA6C1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3.教师要按规定承担阅卷任务，并认真、细致、公正地批阅试卷，要做到“给分有理，扣分有据，宽严适度，标准一致”。因工作不认真</w:t>
      </w:r>
      <w:proofErr w:type="gramStart"/>
      <w:r w:rsidRPr="00A550C8">
        <w:rPr>
          <w:rFonts w:ascii="宋体" w:hAnsi="宋体" w:hint="eastAsia"/>
          <w:sz w:val="24"/>
        </w:rPr>
        <w:t>造成漏批误判</w:t>
      </w:r>
      <w:proofErr w:type="gramEnd"/>
      <w:r w:rsidRPr="00A550C8">
        <w:rPr>
          <w:rFonts w:ascii="宋体" w:hAnsi="宋体" w:hint="eastAsia"/>
          <w:sz w:val="24"/>
        </w:rPr>
        <w:t>的，徇私为学生加分、</w:t>
      </w:r>
      <w:proofErr w:type="gramStart"/>
      <w:r w:rsidRPr="00A550C8">
        <w:rPr>
          <w:rFonts w:ascii="宋体" w:hAnsi="宋体" w:hint="eastAsia"/>
          <w:sz w:val="24"/>
        </w:rPr>
        <w:t>改分或</w:t>
      </w:r>
      <w:proofErr w:type="gramEnd"/>
      <w:r w:rsidRPr="00A550C8">
        <w:rPr>
          <w:rFonts w:ascii="宋体" w:hAnsi="宋体" w:hint="eastAsia"/>
          <w:sz w:val="24"/>
        </w:rPr>
        <w:t>恶意减分的，要依情节轻重按教学事故认定及处理办法处理。</w:t>
      </w:r>
    </w:p>
    <w:p w:rsidR="00BA6C1E" w:rsidRPr="00A550C8" w:rsidRDefault="00BA6C1E" w:rsidP="00BA6C1E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2" w:name="_Toc32482_WPSOffice_Level2"/>
      <w:r w:rsidRPr="00A550C8">
        <w:rPr>
          <w:rFonts w:ascii="黑体" w:eastAsia="黑体" w:hAnsi="宋体" w:hint="eastAsia"/>
          <w:sz w:val="30"/>
          <w:szCs w:val="30"/>
        </w:rPr>
        <w:t>二、试卷批改具体要求</w:t>
      </w:r>
      <w:bookmarkEnd w:id="2"/>
    </w:p>
    <w:p w:rsidR="00BA6C1E" w:rsidRPr="00A550C8" w:rsidRDefault="00BA6C1E" w:rsidP="00BA6C1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1.阅卷用红笔批改，用阿拉伯数字填写。</w:t>
      </w:r>
    </w:p>
    <w:p w:rsidR="00BA6C1E" w:rsidRPr="00A550C8" w:rsidRDefault="00BA6C1E" w:rsidP="00BA6C1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</w:t>
      </w:r>
      <w:r w:rsidRPr="00A550C8">
        <w:rPr>
          <w:rFonts w:ascii="微软雅黑" w:eastAsia="微软雅黑" w:hAnsi="微软雅黑" w:hint="eastAsia"/>
          <w:kern w:val="24"/>
        </w:rPr>
        <w:t xml:space="preserve"> </w:t>
      </w:r>
      <w:r w:rsidRPr="00A550C8">
        <w:rPr>
          <w:rFonts w:ascii="宋体" w:hAnsi="宋体" w:hint="eastAsia"/>
          <w:sz w:val="24"/>
        </w:rPr>
        <w:t>只有在选择、判断、填空题中才使用√、×、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285750" cy="266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0C8">
        <w:rPr>
          <w:rFonts w:ascii="宋体" w:hAnsi="宋体" w:hint="eastAsia"/>
          <w:sz w:val="24"/>
        </w:rPr>
        <w:t xml:space="preserve"> ，每道小题完全正确打√、完全错误打×、</w:t>
      </w:r>
      <w:proofErr w:type="gramStart"/>
      <w:r w:rsidRPr="00A550C8">
        <w:rPr>
          <w:rFonts w:ascii="宋体" w:hAnsi="宋体" w:hint="eastAsia"/>
          <w:sz w:val="24"/>
        </w:rPr>
        <w:t>给一半分值打</w:t>
      </w:r>
      <w:proofErr w:type="gramEnd"/>
      <w:r w:rsidRPr="00A550C8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90500" cy="171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0C8">
        <w:rPr>
          <w:rFonts w:ascii="宋体" w:hAnsi="宋体" w:hint="eastAsia"/>
          <w:sz w:val="24"/>
        </w:rPr>
        <w:t xml:space="preserve"> ，其他试题（如名词解释、简答、论述、计算、综合等）一律不用此符号。名词解释、简答、论述、计算、综合等题目直接在对应得分点处记分，不再使用√、×、</w:t>
      </w:r>
      <w:r>
        <w:rPr>
          <w:noProof/>
        </w:rPr>
        <w:drawing>
          <wp:inline distT="0" distB="0" distL="0" distR="0">
            <wp:extent cx="266700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0C8">
        <w:rPr>
          <w:rFonts w:ascii="宋体" w:hAnsi="宋体" w:hint="eastAsia"/>
          <w:sz w:val="24"/>
        </w:rPr>
        <w:t xml:space="preserve">  ）</w:t>
      </w:r>
    </w:p>
    <w:p w:rsidR="00BA6C1E" w:rsidRPr="00A550C8" w:rsidRDefault="00BA6C1E" w:rsidP="00BA6C1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3．每一道大题均应在得分栏记分，</w:t>
      </w:r>
      <w:proofErr w:type="gramStart"/>
      <w:r w:rsidRPr="00A550C8">
        <w:rPr>
          <w:rFonts w:ascii="宋体" w:hAnsi="宋体" w:hint="eastAsia"/>
          <w:sz w:val="24"/>
        </w:rPr>
        <w:t>若一道</w:t>
      </w:r>
      <w:proofErr w:type="gramEnd"/>
      <w:r w:rsidRPr="00A550C8">
        <w:rPr>
          <w:rFonts w:ascii="宋体" w:hAnsi="宋体" w:hint="eastAsia"/>
          <w:sz w:val="24"/>
        </w:rPr>
        <w:t>大题（选择、判断、填空题除外）内含多道小题，还应在各小题题首左侧记分；选择、判断、填空等大题</w:t>
      </w:r>
      <w:proofErr w:type="gramStart"/>
      <w:r w:rsidRPr="00A550C8">
        <w:rPr>
          <w:rFonts w:ascii="宋体" w:hAnsi="宋体" w:hint="eastAsia"/>
          <w:sz w:val="24"/>
        </w:rPr>
        <w:t>只记该大题</w:t>
      </w:r>
      <w:proofErr w:type="gramEnd"/>
      <w:r w:rsidRPr="00A550C8">
        <w:rPr>
          <w:rFonts w:ascii="宋体" w:hAnsi="宋体" w:hint="eastAsia"/>
          <w:sz w:val="24"/>
        </w:rPr>
        <w:t>的汇总分，无需另记小题分。</w:t>
      </w:r>
    </w:p>
    <w:p w:rsidR="00BA6C1E" w:rsidRPr="00A550C8" w:rsidRDefault="00BA6C1E" w:rsidP="00BA6C1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4.</w:t>
      </w:r>
      <w:r w:rsidRPr="00A550C8">
        <w:rPr>
          <w:rFonts w:hint="eastAsia"/>
        </w:rPr>
        <w:t xml:space="preserve"> </w:t>
      </w:r>
      <w:r w:rsidRPr="00A550C8">
        <w:rPr>
          <w:rFonts w:ascii="宋体" w:hAnsi="宋体" w:hint="eastAsia"/>
          <w:sz w:val="24"/>
        </w:rPr>
        <w:t>名词解释、简答、论述、计算、综合题等，应根据要点或步骤按照得分点给分（每个得分点≤4分）；在每个得分点的右侧记分；(英语中的作文等可根据实际情况由院部制定补充细则，报教务处备案)。</w:t>
      </w:r>
    </w:p>
    <w:p w:rsidR="00BA6C1E" w:rsidRPr="00A550C8" w:rsidRDefault="00BA6C1E" w:rsidP="00BA6C1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5.评卷人员只能对自己负责的试题部分进行评判。每道试题评判后应当在“得分”栏中填写该题的得分，并在“评卷人”一栏签上本人的全名。评卷中如发现</w:t>
      </w:r>
      <w:proofErr w:type="gramStart"/>
      <w:r w:rsidRPr="00A550C8">
        <w:rPr>
          <w:rFonts w:ascii="宋体" w:hAnsi="宋体" w:hint="eastAsia"/>
          <w:sz w:val="24"/>
        </w:rPr>
        <w:t>误评或</w:t>
      </w:r>
      <w:proofErr w:type="gramEnd"/>
      <w:r w:rsidRPr="00A550C8">
        <w:rPr>
          <w:rFonts w:ascii="宋体" w:hAnsi="宋体" w:hint="eastAsia"/>
          <w:sz w:val="24"/>
        </w:rPr>
        <w:t>其他原因需要更改原来的得分时，应当在更改处签名。每份试卷更改的地方不得超过三处。</w:t>
      </w:r>
    </w:p>
    <w:p w:rsidR="00BA6C1E" w:rsidRPr="00A550C8" w:rsidRDefault="00BA6C1E" w:rsidP="00BA6C1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lastRenderedPageBreak/>
        <w:t>4.所有试题评判完毕后，应当进行复查，无误后方可合计总分。合计总分务必做到细致认真准确。卷面成绩经复核人复核确定后，任何人不得私自改动。如确需改动必须由二人以上共同签名更改。</w:t>
      </w:r>
    </w:p>
    <w:p w:rsidR="00BA6C1E" w:rsidRPr="00A550C8" w:rsidRDefault="00BA6C1E" w:rsidP="00BA6C1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A6C1E" w:rsidRPr="00A550C8" w:rsidRDefault="00BA6C1E" w:rsidP="00BA6C1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A6C1E" w:rsidRPr="00A550C8" w:rsidRDefault="00BA6C1E" w:rsidP="00BA6C1E">
      <w:pPr>
        <w:spacing w:line="360" w:lineRule="auto"/>
        <w:jc w:val="right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>人文社会科学学院</w:t>
      </w:r>
    </w:p>
    <w:p w:rsidR="00BA6C1E" w:rsidRPr="00A550C8" w:rsidRDefault="00BA6C1E" w:rsidP="00BA6C1E">
      <w:pPr>
        <w:spacing w:line="360" w:lineRule="auto"/>
        <w:jc w:val="right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 xml:space="preserve">                                              </w:t>
      </w:r>
      <w:r>
        <w:rPr>
          <w:rFonts w:ascii="宋体" w:hAnsi="宋体" w:cs="宋体"/>
          <w:sz w:val="24"/>
        </w:rPr>
        <w:t xml:space="preserve">    </w:t>
      </w:r>
      <w:r w:rsidRPr="00A550C8">
        <w:rPr>
          <w:rFonts w:ascii="宋体" w:hAnsi="宋体" w:cs="宋体" w:hint="eastAsia"/>
          <w:sz w:val="24"/>
        </w:rPr>
        <w:t>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年11月16日</w:t>
      </w:r>
    </w:p>
    <w:bookmarkStart w:id="3" w:name="_GoBack"/>
    <w:bookmarkEnd w:id="3"/>
    <w:p w:rsidR="00CA1804" w:rsidRDefault="00BA6C1E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94" w:rsidRDefault="00030894" w:rsidP="00BA6C1E">
      <w:r>
        <w:separator/>
      </w:r>
    </w:p>
  </w:endnote>
  <w:endnote w:type="continuationSeparator" w:id="0">
    <w:p w:rsidR="00030894" w:rsidRDefault="00030894" w:rsidP="00BA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94" w:rsidRDefault="00030894" w:rsidP="00BA6C1E">
      <w:r>
        <w:separator/>
      </w:r>
    </w:p>
  </w:footnote>
  <w:footnote w:type="continuationSeparator" w:id="0">
    <w:p w:rsidR="00030894" w:rsidRDefault="00030894" w:rsidP="00BA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5E"/>
    <w:rsid w:val="00030894"/>
    <w:rsid w:val="00047578"/>
    <w:rsid w:val="000B1AE2"/>
    <w:rsid w:val="00BA6C1E"/>
    <w:rsid w:val="00B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6C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6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6C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6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>China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2019-12-05T09:43:00Z</dcterms:created>
  <dcterms:modified xsi:type="dcterms:W3CDTF">2019-12-05T09:44:00Z</dcterms:modified>
</cp:coreProperties>
</file>